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03700" w14:textId="77777777" w:rsidR="00AB031D" w:rsidRDefault="00AB031D" w:rsidP="00AB031D">
      <w:p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4C617" wp14:editId="2B603B3F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029200" cy="457200"/>
                <wp:effectExtent l="50800" t="25400" r="76200" b="101600"/>
                <wp:wrapSquare wrapText="bothSides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DA007" w14:textId="77777777" w:rsidR="00B9725C" w:rsidRPr="00D846E3" w:rsidRDefault="00B9725C" w:rsidP="00AB031D">
                            <w:pPr>
                              <w:spacing w:line="360" w:lineRule="auto"/>
                              <w:ind w:right="-72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/>
                                <w:sz w:val="36"/>
                                <w:szCs w:val="36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6E3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36"/>
                                <w:szCs w:val="36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التقرير التأملي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36"/>
                                <w:szCs w:val="36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(الاسبوع الثاني) </w:t>
                            </w:r>
                          </w:p>
                          <w:p w14:paraId="5C80F299" w14:textId="77777777" w:rsidR="00B9725C" w:rsidRPr="00D846E3" w:rsidRDefault="00B9725C" w:rsidP="00AB031D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0;margin-top:-8.95pt;width:39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25CDA007" w14:textId="77777777" w:rsidR="00AB031D" w:rsidRPr="00D846E3" w:rsidRDefault="00AB031D" w:rsidP="00AB031D">
                      <w:pPr>
                        <w:spacing w:line="360" w:lineRule="auto"/>
                        <w:ind w:right="-720"/>
                        <w:jc w:val="center"/>
                        <w:rPr>
                          <w:rFonts w:ascii="Sakkal Majalla" w:hAnsi="Sakkal Majalla" w:cs="Sakkal Majalla"/>
                          <w:b/>
                          <w:color w:val="000000"/>
                          <w:sz w:val="36"/>
                          <w:szCs w:val="36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46E3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36"/>
                          <w:szCs w:val="36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التقرير التأملي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36"/>
                          <w:szCs w:val="36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(الاسبوع الث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36"/>
                          <w:szCs w:val="36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36"/>
                          <w:szCs w:val="36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</w:p>
                    <w:p w14:paraId="5C80F299" w14:textId="77777777" w:rsidR="00AB031D" w:rsidRPr="00D846E3" w:rsidRDefault="00AB031D" w:rsidP="00AB031D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4CAD3A3" w14:textId="77777777" w:rsidR="00BB75AB" w:rsidRDefault="00AB031D" w:rsidP="00AB031D">
      <w:p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 w:rsidRPr="00473BA6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     ف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ي هذا الاسبوع حضرت حصص مشاهدة وتم تحديد المعلمة المتعاونة بعد عمل الاجتماع للمعلمات وتعريفهن بمهامهن. </w:t>
      </w:r>
    </w:p>
    <w:p w14:paraId="54260FD8" w14:textId="77777777" w:rsidR="00AB031D" w:rsidRDefault="00AB031D" w:rsidP="00AB031D">
      <w:p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جلست مع ملعمتي المتعاونة أ: ريا الحارثية وتناقشنا  عدة نقاط منها:</w:t>
      </w:r>
    </w:p>
    <w:p w14:paraId="533AC66E" w14:textId="77777777" w:rsidR="00AB031D" w:rsidRPr="00AB031D" w:rsidRDefault="00AB031D" w:rsidP="00AB031D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 w:rsidRPr="00AB031D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طريقة التحضير</w:t>
      </w:r>
    </w:p>
    <w:p w14:paraId="10DB588F" w14:textId="77777777" w:rsidR="00AB031D" w:rsidRPr="00AB031D" w:rsidRDefault="00AB031D" w:rsidP="00AB031D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 w:rsidRPr="00AB031D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توزيعة الدرجات </w:t>
      </w:r>
    </w:p>
    <w:p w14:paraId="49E11D52" w14:textId="77777777" w:rsidR="00AB031D" w:rsidRPr="00AB031D" w:rsidRDefault="00AB031D" w:rsidP="00AB031D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 w:rsidRPr="00AB031D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طريقة ادخال الدرجات في السجل </w:t>
      </w:r>
    </w:p>
    <w:p w14:paraId="5C2EB58B" w14:textId="77777777" w:rsidR="00AB031D" w:rsidRPr="00AB031D" w:rsidRDefault="00AB031D" w:rsidP="00AB031D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 w:rsidRPr="00AB031D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الاستمارات الجانبية</w:t>
      </w:r>
    </w:p>
    <w:p w14:paraId="06F77EC6" w14:textId="77777777" w:rsidR="00AB031D" w:rsidRDefault="00AB031D" w:rsidP="00AB031D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 w:rsidRPr="00AB031D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استمارات التطبيق العملي</w:t>
      </w:r>
    </w:p>
    <w:p w14:paraId="5F50F1D4" w14:textId="053A87C0" w:rsidR="00890132" w:rsidRPr="00890132" w:rsidRDefault="00890132" w:rsidP="00890132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النشرة التوجيهية لمادة تقنية المعلومات</w:t>
      </w:r>
    </w:p>
    <w:p w14:paraId="5FC72D45" w14:textId="0CDB9788" w:rsidR="00AB031D" w:rsidRDefault="00AB031D" w:rsidP="00AB031D">
      <w:p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ثم </w:t>
      </w:r>
      <w:r w:rsidR="00890132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اعطتني كل ما يخص المادة من نشرة توجيهية ومرفقات الصفي الخامس والسادس وكذلك دليل المعلم و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اخذت منها جدولها فهي تدرس الصفوف الخامس والسادس. اتفقنا </w:t>
      </w:r>
      <w:r w:rsidR="00890132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في البداية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على ان امسك صفوف سوادس جميعا مع الاشراف والمتابعة وهي تمسك صفوف خوامس كلها وانا سوف احضر مشاهده لها. </w:t>
      </w:r>
    </w:p>
    <w:p w14:paraId="3176716C" w14:textId="45D66E6E" w:rsidR="00890132" w:rsidRDefault="00890132" w:rsidP="00AB031D">
      <w:p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بعد ذلك جلسنا بمناقشة طريقة كتابة الخطة الفصلية فهي كتبت الخطة الفصلية للصف الخامس وعلمتني في طريقة كتابتها وعلى اي اساس فكتبت انا بمفردي الخطة الفصلية للصف السادس.</w:t>
      </w:r>
    </w:p>
    <w:p w14:paraId="7720AADF" w14:textId="77777777" w:rsidR="00AB031D" w:rsidRDefault="00AB031D" w:rsidP="00AB031D">
      <w:p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تدرس المعلمة ٩ صفوف منها ٥ شعب للصف السادس و٤ شعب للصف الخامس. </w:t>
      </w:r>
    </w:p>
    <w:p w14:paraId="72B82107" w14:textId="77777777" w:rsidR="00B9725C" w:rsidRDefault="00AB031D" w:rsidP="00AB031D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من ضمن الاشياء التي تناقشنا فيها هي طريقة ترتيب الكراسي مع الحواسيب في المختبر حيث انني اعترضت على طريقة جلوس الطالبات ( بشكل عمودين متقابلين)، اردت ان يكون الترتيب بشكل (مربع ناقص ضلع).</w:t>
      </w:r>
    </w:p>
    <w:p w14:paraId="6A5A07FF" w14:textId="089BB28E" w:rsidR="00B9725C" w:rsidRDefault="00B9725C" w:rsidP="00AB031D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ايضا بدأت بتدريس الوحدة الأولى من منهج الصف السادس وهي وحدة الانترنت درس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  <w:t xml:space="preserve">google chrome </w:t>
      </w:r>
      <w:r w:rsidR="008212FB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 </w:t>
      </w:r>
    </w:p>
    <w:p w14:paraId="52D9CD09" w14:textId="125CAF3C" w:rsidR="008212FB" w:rsidRDefault="008212FB" w:rsidP="00AB031D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بداية دخولي لمرحلة التدريس كان هناك نوعا من القلق وذلك لانها خطوة جديدة بالنسبة لي “ هل استطيع ان ادير الصف؟، هل استطيع ان اوصل المعلومة للطالبات بشكل بسيط؟،....” وهناك العديد من الأسئلة التي كانت تدور في مخيلتي.</w:t>
      </w:r>
    </w:p>
    <w:p w14:paraId="1A1AD4A6" w14:textId="2089C5BF" w:rsidR="008212FB" w:rsidRDefault="008212FB" w:rsidP="00AB031D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lastRenderedPageBreak/>
        <w:t xml:space="preserve">ولكن عندما بدأت بتدريس أول حصتين كاملتين بدون تدخل المعلمة فقط كانت تشاهد ادائي وتشرف عليه، اعجبت بأدائي وثقتي بنفسي وطريقة تعاملي مع الطالبات، حيث كسبت حبهن وتفاعلهن معي. </w:t>
      </w:r>
    </w:p>
    <w:p w14:paraId="69774B1F" w14:textId="5AC83222" w:rsidR="008212FB" w:rsidRDefault="008212FB" w:rsidP="00AB031D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كانت بداية ممتازة بالنسبة لي وبالنسبة للمعلمة المتعاونة حيث اكسبت ثقتها فيني بأنني قادرة على التدريس والسيطرة على الصف. </w:t>
      </w:r>
      <w:bookmarkStart w:id="0" w:name="_GoBack"/>
      <w:bookmarkEnd w:id="0"/>
    </w:p>
    <w:p w14:paraId="3B48220D" w14:textId="6BEEFAE1" w:rsidR="00AB031D" w:rsidRPr="00AB031D" w:rsidRDefault="00AB031D" w:rsidP="00AB031D">
      <w:p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</w:p>
    <w:p w14:paraId="594F1C12" w14:textId="77777777" w:rsidR="00AB031D" w:rsidRDefault="00AB031D" w:rsidP="00AB031D">
      <w:pPr>
        <w:spacing w:line="360" w:lineRule="auto"/>
      </w:pPr>
    </w:p>
    <w:sectPr w:rsidR="00AB031D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6520"/>
    <w:multiLevelType w:val="hybridMultilevel"/>
    <w:tmpl w:val="B6243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E3"/>
    <w:rsid w:val="007278E3"/>
    <w:rsid w:val="008212FB"/>
    <w:rsid w:val="00890132"/>
    <w:rsid w:val="00AB031D"/>
    <w:rsid w:val="00B9725C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9DD9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1D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1D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237</Words>
  <Characters>1357</Characters>
  <Application>Microsoft Macintosh Word</Application>
  <DocSecurity>0</DocSecurity>
  <Lines>11</Lines>
  <Paragraphs>3</Paragraphs>
  <ScaleCrop>false</ScaleCrop>
  <Company>comuting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4</cp:revision>
  <dcterms:created xsi:type="dcterms:W3CDTF">2015-05-17T12:42:00Z</dcterms:created>
  <dcterms:modified xsi:type="dcterms:W3CDTF">2015-05-18T13:25:00Z</dcterms:modified>
</cp:coreProperties>
</file>