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9" w:rsidRPr="00157AF9" w:rsidRDefault="00157AF9" w:rsidP="00157A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57AF9">
        <w:rPr>
          <w:rFonts w:ascii="Tahoma" w:eastAsia="Times New Roman" w:hAnsi="Tahoma" w:cs="Tahoma" w:hint="cs"/>
          <w:color w:val="000000"/>
          <w:sz w:val="28"/>
          <w:szCs w:val="28"/>
          <w:rtl/>
        </w:rPr>
        <w:t>الموضوع:</w:t>
      </w:r>
      <w:r w:rsidRPr="00157AF9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157AF9">
        <w:rPr>
          <w:rFonts w:ascii="Tahoma" w:eastAsia="Times New Roman" w:hAnsi="Tahoma" w:cs="Tahoma" w:hint="cs"/>
          <w:b/>
          <w:bCs/>
          <w:color w:val="000000"/>
          <w:sz w:val="16"/>
          <w:szCs w:val="16"/>
          <w:rtl/>
        </w:rPr>
        <w:t>.........</w:t>
      </w:r>
      <w:r w:rsidRPr="00157AF9">
        <w:rPr>
          <w:rFonts w:ascii="Times New Roman" w:eastAsia="Times New Roman" w:hAnsi="Times New Roman" w:cs="Times New Roman" w:hint="cs"/>
          <w:color w:val="0070C0"/>
          <w:sz w:val="32"/>
          <w:szCs w:val="32"/>
          <w:rtl/>
        </w:rPr>
        <w:t xml:space="preserve">الصيغ الرياضية (ادخال </w:t>
      </w:r>
      <w:r>
        <w:rPr>
          <w:rFonts w:ascii="Times New Roman" w:eastAsia="Times New Roman" w:hAnsi="Times New Roman" w:cs="Times New Roman" w:hint="cs"/>
          <w:color w:val="0070C0"/>
          <w:sz w:val="32"/>
          <w:szCs w:val="32"/>
          <w:rtl/>
        </w:rPr>
        <w:t>عدة عوامل حسابية</w:t>
      </w:r>
      <w:r w:rsidRPr="00157AF9">
        <w:rPr>
          <w:rFonts w:ascii="Times New Roman" w:eastAsia="Times New Roman" w:hAnsi="Times New Roman" w:cs="Times New Roman" w:hint="cs"/>
          <w:color w:val="0070C0"/>
          <w:sz w:val="32"/>
          <w:szCs w:val="32"/>
          <w:rtl/>
        </w:rPr>
        <w:t>)</w:t>
      </w:r>
      <w:r w:rsidRPr="00157A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57AF9">
        <w:rPr>
          <w:rFonts w:ascii="Tahoma" w:eastAsia="Times New Roman" w:hAnsi="Tahoma" w:cs="Tahoma" w:hint="cs"/>
          <w:b/>
          <w:bCs/>
          <w:color w:val="000000"/>
          <w:sz w:val="16"/>
          <w:szCs w:val="16"/>
          <w:rtl/>
        </w:rPr>
        <w:t>..............</w:t>
      </w:r>
    </w:p>
    <w:p w:rsidR="00157AF9" w:rsidRPr="00157AF9" w:rsidRDefault="00157AF9" w:rsidP="00157AF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</w:pPr>
    </w:p>
    <w:p w:rsidR="00157AF9" w:rsidRPr="00157AF9" w:rsidRDefault="00157AF9" w:rsidP="00157AF9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  <w:lang w:bidi="ar-OM"/>
        </w:rPr>
      </w:pPr>
    </w:p>
    <w:tbl>
      <w:tblPr>
        <w:bidiVisual/>
        <w:tblW w:w="10544" w:type="dxa"/>
        <w:tblInd w:w="-1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157AF9" w:rsidRPr="00157AF9" w:rsidTr="00157AF9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المخرجات التعليمية/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 xml:space="preserve">الزمن </w:t>
            </w:r>
          </w:p>
        </w:tc>
      </w:tr>
      <w:tr w:rsidR="00157AF9" w:rsidRPr="00157AF9" w:rsidTr="00157AF9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4AAD" w:rsidRDefault="00F44AAD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4AAD" w:rsidRDefault="00F44AAD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4AAD" w:rsidRDefault="00F44AAD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4AAD" w:rsidRDefault="00F44AAD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4AAD" w:rsidRPr="00157AF9" w:rsidRDefault="00F44AAD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يتوقع من الطالبة في نهاية الدرس أن: 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تميز العوامل الحسابية المستخدمة في كتابة الصيغ الرياضية.</w:t>
            </w: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157AF9" w:rsidRPr="00157AF9" w:rsidRDefault="00157AF9" w:rsidP="00157AF9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</w:p>
          <w:p w:rsidR="00157AF9" w:rsidRDefault="00157AF9" w:rsidP="00157AF9">
            <w:pPr>
              <w:spacing w:line="360" w:lineRule="auto"/>
              <w:rPr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التمهيد / التعلم القبلي:</w:t>
            </w:r>
            <w:r w:rsidRPr="00157AF9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اطلب من طالبتين تقديم مسرحية تهدف الى توضيح طريقة حساب العمر من مقاس الحذاء. فلتلعب احدى الطالبات دور الأم والأخرى تلعب دور الابنة لها خبرة في استخدام برنامج </w:t>
            </w:r>
            <w:proofErr w:type="spellStart"/>
            <w:r>
              <w:rPr>
                <w:rFonts w:hint="cs"/>
                <w:rtl/>
              </w:rPr>
              <w:t>الاكسل</w:t>
            </w:r>
            <w:proofErr w:type="spellEnd"/>
            <w:r>
              <w:rPr>
                <w:rFonts w:hint="cs"/>
                <w:rtl/>
              </w:rPr>
              <w:t>. ثم اطلب من الطالبات استنتاج الهدف من المسرحية.</w:t>
            </w:r>
          </w:p>
          <w:p w:rsidR="00F44AAD" w:rsidRPr="00157AF9" w:rsidRDefault="00F44AAD" w:rsidP="00F44A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باستخدام استراتيجية البطاقات المرقمة: </w:t>
            </w:r>
          </w:p>
          <w:p w:rsidR="00F44AAD" w:rsidRPr="00157AF9" w:rsidRDefault="00F44AAD" w:rsidP="00F44A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اوزع لكل طالبة في المجموعة بطاقة مرقمة، كل طالبة لها رقم  من 1 الى 6  ثم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اطرح سؤال  واترك كل مجموعة تتشاور في الاجابة 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ثم اختر رقما عشوائيا من 1 الى 6، كل طالبة من كل مجموعة تحمل الرقم المختار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هي من 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تجيب على السؤال.</w:t>
            </w:r>
          </w:p>
          <w:p w:rsidR="00157AF9" w:rsidRDefault="00F44AAD" w:rsidP="00157AF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الاسئلة؟</w:t>
            </w:r>
          </w:p>
          <w:p w:rsidR="00F44AAD" w:rsidRDefault="00F44AAD" w:rsidP="00157AF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ماذا تستنجي </w:t>
            </w:r>
            <w:r w:rsidR="006B5A12">
              <w:rPr>
                <w:rFonts w:hint="cs"/>
                <w:rtl/>
              </w:rPr>
              <w:t>من المسرحية؟</w:t>
            </w:r>
          </w:p>
          <w:p w:rsidR="00157AF9" w:rsidRDefault="00157AF9" w:rsidP="00157AF9">
            <w:pPr>
              <w:spacing w:line="360" w:lineRule="auto"/>
              <w:rPr>
                <w:rtl/>
              </w:rPr>
            </w:pPr>
          </w:p>
          <w:p w:rsidR="00157AF9" w:rsidRDefault="00157AF9" w:rsidP="00157AF9">
            <w:pPr>
              <w:spacing w:line="360" w:lineRule="auto"/>
              <w:rPr>
                <w:rtl/>
              </w:rPr>
            </w:pPr>
            <w:bookmarkStart w:id="0" w:name="_GoBack"/>
            <w:bookmarkEnd w:id="0"/>
          </w:p>
          <w:p w:rsidR="00157AF9" w:rsidRDefault="00157AF9" w:rsidP="00157AF9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باستخدام استراتيجية الحوار والمناقشة:</w:t>
            </w:r>
          </w:p>
          <w:p w:rsidR="00157AF9" w:rsidRDefault="00157AF9" w:rsidP="00157AF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اناقش الطالبات في معادلة حساب العمر، واهمية الاقواس وما هي اهم     العلامات المستخدمة في العمليات الحسابية.</w:t>
            </w:r>
          </w:p>
          <w:p w:rsidR="00157AF9" w:rsidRDefault="00157AF9" w:rsidP="00157AF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باستخدام استراتيجية التطبيق الموجه:</w:t>
            </w:r>
          </w:p>
          <w:p w:rsidR="00157AF9" w:rsidRPr="00157AF9" w:rsidRDefault="00157AF9" w:rsidP="00157AF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اوضح للطالبات طريقة ادخال عدة عوامل حسابية وثم اطلب منهن التطبيق المباشر مع الاستعانة بالصيغة المكتوبة في العرض</w:t>
            </w:r>
            <w:r w:rsidRPr="00157A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حصتان </w:t>
            </w:r>
          </w:p>
        </w:tc>
      </w:tr>
    </w:tbl>
    <w:p w:rsidR="00157AF9" w:rsidRPr="00157AF9" w:rsidRDefault="00157AF9" w:rsidP="00157AF9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1F497D"/>
          <w:sz w:val="40"/>
          <w:szCs w:val="40"/>
          <w:rtl/>
        </w:rPr>
      </w:pPr>
      <w:r w:rsidRPr="00157AF9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lastRenderedPageBreak/>
        <w:t xml:space="preserve">تابع تخطيط موضوع لمواد العلوم التطبيقية للصفوف ( 1 </w:t>
      </w:r>
      <w:r w:rsidRPr="00157AF9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–</w:t>
      </w:r>
      <w:r w:rsidRPr="00157AF9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p w:rsidR="00157AF9" w:rsidRPr="00157AF9" w:rsidRDefault="00157AF9" w:rsidP="0015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rtl/>
        </w:rPr>
      </w:pPr>
    </w:p>
    <w:tbl>
      <w:tblPr>
        <w:bidiVisual/>
        <w:tblW w:w="10322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33"/>
        <w:gridCol w:w="1233"/>
        <w:gridCol w:w="1233"/>
        <w:gridCol w:w="1233"/>
        <w:gridCol w:w="1233"/>
        <w:gridCol w:w="851"/>
        <w:gridCol w:w="851"/>
        <w:gridCol w:w="916"/>
      </w:tblGrid>
      <w:tr w:rsidR="00157AF9" w:rsidRPr="00157AF9" w:rsidTr="00157AF9">
        <w:trPr>
          <w:trHeight w:val="268"/>
        </w:trPr>
        <w:tc>
          <w:tcPr>
            <w:tcW w:w="1539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</w:pPr>
            <w:r w:rsidRPr="00157AF9">
              <w:rPr>
                <w:rFonts w:ascii="Tahoma" w:eastAsia="Times New Roman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الاحد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19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\٤\٢٠١٥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الاثنين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\٤\٢٠١٥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الاربعاء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\٤\٢٠١٥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الاربعاء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\٤\٢٠١٥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الخميس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\٤\٢٠١٥</w:t>
            </w: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16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157AF9" w:rsidRPr="00157AF9" w:rsidTr="00157AF9">
        <w:trPr>
          <w:trHeight w:val="248"/>
        </w:trPr>
        <w:tc>
          <w:tcPr>
            <w:tcW w:w="1539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</w:pPr>
            <w:r w:rsidRPr="00157AF9">
              <w:rPr>
                <w:rFonts w:ascii="Tahoma" w:eastAsia="Times New Roman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٦/٢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٦/٤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٦/١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٦/٥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٦/٣</w:t>
            </w: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16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  <w:tr w:rsidR="00157AF9" w:rsidRPr="00157AF9" w:rsidTr="00157AF9">
        <w:trPr>
          <w:trHeight w:val="148"/>
        </w:trPr>
        <w:tc>
          <w:tcPr>
            <w:tcW w:w="1539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</w:pPr>
            <w:r w:rsidRPr="00157AF9">
              <w:rPr>
                <w:rFonts w:ascii="Tahoma" w:eastAsia="Times New Roman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٣ـ٤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٧ـ٨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٢ـ٣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٥ـ٦</w:t>
            </w:r>
          </w:p>
        </w:tc>
        <w:tc>
          <w:tcPr>
            <w:tcW w:w="1233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٤ـ٥</w:t>
            </w: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  <w:tc>
          <w:tcPr>
            <w:tcW w:w="916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</w:tbl>
    <w:p w:rsidR="00157AF9" w:rsidRPr="00157AF9" w:rsidRDefault="00157AF9" w:rsidP="00157A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157AF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364" w:type="dxa"/>
        <w:tblInd w:w="-10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157AF9" w:rsidRPr="00157AF9" w:rsidTr="00157AF9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:rsidR="00157AF9" w:rsidRPr="00157AF9" w:rsidRDefault="00157AF9" w:rsidP="00157A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النشاط البيتي / الملاحظات</w:t>
            </w:r>
          </w:p>
        </w:tc>
      </w:tr>
      <w:tr w:rsidR="00157AF9" w:rsidRPr="00157AF9" w:rsidTr="00157AF9">
        <w:trPr>
          <w:trHeight w:val="6694"/>
        </w:trPr>
        <w:tc>
          <w:tcPr>
            <w:tcW w:w="2709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الكتاب المدرسي 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شاشة العرض 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الحاسب الآلي </w:t>
            </w:r>
          </w:p>
          <w:p w:rsidR="00157AF9" w:rsidRPr="00157AF9" w:rsidRDefault="00157AF9" w:rsidP="00157AF9">
            <w:pPr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عرض بوربوينت</w:t>
            </w:r>
          </w:p>
          <w:p w:rsidR="00157AF9" w:rsidRPr="00157AF9" w:rsidRDefault="00157AF9" w:rsidP="00157A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AF9" w:rsidRPr="00157AF9" w:rsidRDefault="00157AF9" w:rsidP="00157A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صور</w:t>
            </w: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التقويم التكويني: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OM"/>
              </w:rPr>
            </w:pPr>
          </w:p>
          <w:p w:rsidR="00157AF9" w:rsidRPr="00157AF9" w:rsidRDefault="00157AF9" w:rsidP="00157AF9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احسب عمرك من مقاس حذائك؟</w:t>
            </w:r>
          </w:p>
          <w:p w:rsidR="00157AF9" w:rsidRPr="00157AF9" w:rsidRDefault="00157AF9" w:rsidP="00157AF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كيف يمكنك نسخ الصيغة الرياضية في بقية خلايا حساب العمر؟</w:t>
            </w:r>
          </w:p>
          <w:p w:rsidR="00157AF9" w:rsidRPr="00157AF9" w:rsidRDefault="00157AF9" w:rsidP="00157AF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اكملي/ تدل كلا من العلامات التالية على:</w:t>
            </w:r>
          </w:p>
          <w:tbl>
            <w:tblPr>
              <w:tblStyle w:val="1"/>
              <w:tblW w:w="1985" w:type="dxa"/>
              <w:tblInd w:w="1255" w:type="dxa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758"/>
            </w:tblGrid>
            <w:tr w:rsidR="00157AF9" w:rsidRPr="00157AF9" w:rsidTr="00E4547D">
              <w:tc>
                <w:tcPr>
                  <w:tcW w:w="1227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8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7AF9">
                    <w:rPr>
                      <w:rFonts w:ascii="Times New Roman" w:eastAsia="Times New Roman" w:hAnsi="Times New Roman" w:cs="Times New Roman" w:hint="cs"/>
                      <w:rtl/>
                    </w:rPr>
                    <w:t>( )</w:t>
                  </w:r>
                </w:p>
              </w:tc>
            </w:tr>
            <w:tr w:rsidR="00157AF9" w:rsidRPr="00157AF9" w:rsidTr="00E4547D">
              <w:tc>
                <w:tcPr>
                  <w:tcW w:w="1227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8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7AF9">
                    <w:rPr>
                      <w:rFonts w:ascii="Times New Roman" w:eastAsia="Times New Roman" w:hAnsi="Times New Roman" w:cs="Times New Roman" w:hint="cs"/>
                      <w:rtl/>
                    </w:rPr>
                    <w:t>٪</w:t>
                  </w:r>
                </w:p>
              </w:tc>
            </w:tr>
            <w:tr w:rsidR="00157AF9" w:rsidRPr="00157AF9" w:rsidTr="00E4547D">
              <w:tc>
                <w:tcPr>
                  <w:tcW w:w="1227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8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7AF9">
                    <w:rPr>
                      <w:rFonts w:ascii="Times New Roman" w:eastAsia="Times New Roman" w:hAnsi="Times New Roman" w:cs="Times New Roman" w:hint="cs"/>
                      <w:rtl/>
                    </w:rPr>
                    <w:t>*</w:t>
                  </w:r>
                </w:p>
              </w:tc>
            </w:tr>
            <w:tr w:rsidR="00157AF9" w:rsidRPr="00157AF9" w:rsidTr="00E4547D">
              <w:tc>
                <w:tcPr>
                  <w:tcW w:w="1227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8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57AF9">
                    <w:rPr>
                      <w:rFonts w:ascii="Times New Roman" w:eastAsia="Times New Roman" w:hAnsi="Times New Roman" w:cs="Times New Roman" w:hint="cs"/>
                      <w:rtl/>
                    </w:rPr>
                    <w:t>^</w:t>
                  </w:r>
                </w:p>
              </w:tc>
            </w:tr>
            <w:tr w:rsidR="00157AF9" w:rsidRPr="00157AF9" w:rsidTr="00E4547D">
              <w:tc>
                <w:tcPr>
                  <w:tcW w:w="1227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8" w:type="dxa"/>
                </w:tcPr>
                <w:p w:rsidR="00157AF9" w:rsidRPr="00157AF9" w:rsidRDefault="00157AF9" w:rsidP="00157AF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rtl/>
                    </w:rPr>
                  </w:pPr>
                  <w:r w:rsidRPr="00157AF9">
                    <w:rPr>
                      <w:rFonts w:ascii="Times New Roman" w:eastAsia="Times New Roman" w:hAnsi="Times New Roman" w:cs="Times New Roman" w:hint="cs"/>
                      <w:rtl/>
                    </w:rPr>
                    <w:t>/</w:t>
                  </w:r>
                </w:p>
              </w:tc>
            </w:tr>
          </w:tbl>
          <w:p w:rsidR="00157AF9" w:rsidRPr="00157AF9" w:rsidRDefault="00157AF9" w:rsidP="00157AF9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OM"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157AF9">
              <w:rPr>
                <w:rFonts w:ascii="Tahoma" w:eastAsia="Times New Roman" w:hAnsi="Tahoma" w:cs="Tahoma" w:hint="cs"/>
                <w:b/>
                <w:bCs/>
                <w:color w:val="000000"/>
                <w:sz w:val="24"/>
                <w:szCs w:val="24"/>
                <w:rtl/>
              </w:rPr>
              <w:t>التقويم النهائي</w:t>
            </w:r>
            <w:r w:rsidRPr="00157AF9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: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باستخدام استراتيجية البطاقات المرقمة مع استراتيجية البالونات والبطاقات: 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اوزع لكل طالبة في المجموعة بطاقة مرقمة، كل طالبة لها رقم  من 1 الى 6  ثم اعطي كل مجموعة </w:t>
            </w:r>
            <w:proofErr w:type="spellStart"/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بالونة</w:t>
            </w:r>
            <w:proofErr w:type="spellEnd"/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بها بطاقة تحتوي على سؤال بحيث تفجر البالون و تجيب على السؤال الموجود في البطاقة بعد التشاور ثم اختر رقما عشوائيا من 1 الى 6، كل طالبة من كل مجموعة تحمل الرقم المختار هي من تقرأ وتجيب على السؤال.</w:t>
            </w:r>
          </w:p>
          <w:p w:rsidR="00157AF9" w:rsidRPr="00157AF9" w:rsidRDefault="00157AF9" w:rsidP="00157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والأسئلة هي:</w:t>
            </w:r>
          </w:p>
          <w:p w:rsidR="00157AF9" w:rsidRPr="00157AF9" w:rsidRDefault="00157AF9" w:rsidP="00157AF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حددي شريط الصيغة؟</w:t>
            </w:r>
          </w:p>
          <w:p w:rsidR="00157AF9" w:rsidRPr="00157AF9" w:rsidRDefault="00157AF9" w:rsidP="00157AF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حددي الخلية </w:t>
            </w:r>
            <w:r w:rsidRPr="00157A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D2</w:t>
            </w: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  <w:p w:rsidR="00157AF9" w:rsidRPr="00157AF9" w:rsidRDefault="00157AF9" w:rsidP="00157AF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تدل العلامة () على.........</w:t>
            </w:r>
          </w:p>
          <w:p w:rsidR="00157AF9" w:rsidRPr="00157AF9" w:rsidRDefault="00157AF9" w:rsidP="00157AF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تكتب علامة النسبة المئوية ........</w:t>
            </w:r>
          </w:p>
          <w:p w:rsidR="00157AF9" w:rsidRPr="00157AF9" w:rsidRDefault="00157AF9" w:rsidP="00157AF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57A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ماذا تعني العلامة التالية / ؟</w:t>
            </w:r>
          </w:p>
        </w:tc>
        <w:tc>
          <w:tcPr>
            <w:tcW w:w="2460" w:type="dxa"/>
          </w:tcPr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  <w:p w:rsidR="00157AF9" w:rsidRPr="00157AF9" w:rsidRDefault="00157AF9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</w:pPr>
          </w:p>
          <w:p w:rsidR="00157AF9" w:rsidRPr="00157AF9" w:rsidRDefault="00F44AAD" w:rsidP="0015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F44AAD"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rtl/>
              </w:rPr>
              <w:t>تم تغيير الحصة في الصف 6/1 لبعض الظروف</w:t>
            </w:r>
          </w:p>
        </w:tc>
      </w:tr>
    </w:tbl>
    <w:p w:rsidR="00157AF9" w:rsidRPr="00157AF9" w:rsidRDefault="00157AF9" w:rsidP="0015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OM"/>
        </w:rPr>
      </w:pPr>
    </w:p>
    <w:p w:rsidR="00157AF9" w:rsidRPr="00157AF9" w:rsidRDefault="00157AF9" w:rsidP="00157A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95" w:rsidRPr="00157AF9" w:rsidRDefault="00AE3595" w:rsidP="00157AF9"/>
    <w:sectPr w:rsidR="00AE3595" w:rsidRPr="00157AF9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94A"/>
    <w:multiLevelType w:val="hybridMultilevel"/>
    <w:tmpl w:val="11F0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080C"/>
    <w:multiLevelType w:val="hybridMultilevel"/>
    <w:tmpl w:val="A8DA4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74238"/>
    <w:multiLevelType w:val="hybridMultilevel"/>
    <w:tmpl w:val="505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07326"/>
    <w:multiLevelType w:val="hybridMultilevel"/>
    <w:tmpl w:val="B96296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CBF7798"/>
    <w:multiLevelType w:val="hybridMultilevel"/>
    <w:tmpl w:val="C1E049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C015F5"/>
    <w:multiLevelType w:val="hybridMultilevel"/>
    <w:tmpl w:val="C5E2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26A6"/>
    <w:multiLevelType w:val="hybridMultilevel"/>
    <w:tmpl w:val="44F04294"/>
    <w:lvl w:ilvl="0" w:tplc="2738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31987"/>
    <w:multiLevelType w:val="hybridMultilevel"/>
    <w:tmpl w:val="B6C41D76"/>
    <w:lvl w:ilvl="0" w:tplc="AC9EC6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81BE6"/>
    <w:multiLevelType w:val="hybridMultilevel"/>
    <w:tmpl w:val="666EEBB0"/>
    <w:lvl w:ilvl="0" w:tplc="B6CE6F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F9"/>
    <w:rsid w:val="00097A1D"/>
    <w:rsid w:val="00147929"/>
    <w:rsid w:val="00157AF9"/>
    <w:rsid w:val="00163742"/>
    <w:rsid w:val="0019402F"/>
    <w:rsid w:val="00275397"/>
    <w:rsid w:val="002A37F3"/>
    <w:rsid w:val="002C3529"/>
    <w:rsid w:val="00353955"/>
    <w:rsid w:val="004455F1"/>
    <w:rsid w:val="0045648C"/>
    <w:rsid w:val="00457F6B"/>
    <w:rsid w:val="00473385"/>
    <w:rsid w:val="004C492D"/>
    <w:rsid w:val="004E58B6"/>
    <w:rsid w:val="0050053C"/>
    <w:rsid w:val="00527C9E"/>
    <w:rsid w:val="00615D54"/>
    <w:rsid w:val="00692705"/>
    <w:rsid w:val="006A1B32"/>
    <w:rsid w:val="006A28CC"/>
    <w:rsid w:val="006B5A12"/>
    <w:rsid w:val="006F4F8E"/>
    <w:rsid w:val="00730E0E"/>
    <w:rsid w:val="007636B1"/>
    <w:rsid w:val="007656FC"/>
    <w:rsid w:val="008221DA"/>
    <w:rsid w:val="008415BA"/>
    <w:rsid w:val="00880413"/>
    <w:rsid w:val="008A2A65"/>
    <w:rsid w:val="009450AC"/>
    <w:rsid w:val="00986671"/>
    <w:rsid w:val="00990970"/>
    <w:rsid w:val="00AE3595"/>
    <w:rsid w:val="00B152F5"/>
    <w:rsid w:val="00B67558"/>
    <w:rsid w:val="00B97402"/>
    <w:rsid w:val="00BF6D8B"/>
    <w:rsid w:val="00C55E6E"/>
    <w:rsid w:val="00CA4C42"/>
    <w:rsid w:val="00DF2B92"/>
    <w:rsid w:val="00E600DC"/>
    <w:rsid w:val="00EB6055"/>
    <w:rsid w:val="00EE7671"/>
    <w:rsid w:val="00F44AAD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157AF9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157AF9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dcterms:created xsi:type="dcterms:W3CDTF">2015-04-22T06:03:00Z</dcterms:created>
  <dcterms:modified xsi:type="dcterms:W3CDTF">2015-04-30T07:57:00Z</dcterms:modified>
</cp:coreProperties>
</file>